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FF" w:rsidRPr="00B64758" w:rsidRDefault="00263DFF" w:rsidP="00B647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6475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63DFF" w:rsidRPr="00B64758" w:rsidRDefault="00263DFF" w:rsidP="00A207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4758">
        <w:rPr>
          <w:rFonts w:ascii="Times New Roman" w:hAnsi="Times New Roman"/>
          <w:b/>
          <w:sz w:val="28"/>
          <w:szCs w:val="28"/>
        </w:rPr>
        <w:t xml:space="preserve">к проекту закона Ульяновской области </w:t>
      </w:r>
    </w:p>
    <w:p w:rsidR="00263DFF" w:rsidRDefault="00263DFF" w:rsidP="00A207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4758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>разграничении полномочий органов государственной власти Ульяновской области в сфере гражданской обороны</w:t>
      </w:r>
      <w:r w:rsidRPr="00B64758">
        <w:rPr>
          <w:rFonts w:ascii="Times New Roman" w:hAnsi="Times New Roman"/>
          <w:b/>
          <w:sz w:val="28"/>
          <w:szCs w:val="28"/>
        </w:rPr>
        <w:t>»</w:t>
      </w:r>
    </w:p>
    <w:p w:rsidR="00263DFF" w:rsidRDefault="00263DFF" w:rsidP="00B647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3DFF" w:rsidRPr="00600AEB" w:rsidRDefault="00263DFF" w:rsidP="00600AE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00AEB">
        <w:rPr>
          <w:rFonts w:ascii="Times New Roman" w:hAnsi="Times New Roman"/>
          <w:sz w:val="28"/>
          <w:szCs w:val="28"/>
        </w:rPr>
        <w:t>Проект закона Ульяновской области «О разграничении полномочий органов государственной власти Ульяновской области в сфере гражданской обороны» (далее – проект закона) разработан в соответствии с пунктом 1 статьи 3 Федерального закона от 12 февраля 1998 года № 28-ФЗ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AEB">
        <w:rPr>
          <w:rFonts w:ascii="Times New Roman" w:hAnsi="Times New Roman"/>
          <w:sz w:val="28"/>
          <w:szCs w:val="28"/>
        </w:rPr>
        <w:t>«О гражданской обороне» (далее – Федеральный закон).</w:t>
      </w:r>
    </w:p>
    <w:p w:rsidR="00263DFF" w:rsidRPr="00600AEB" w:rsidRDefault="00263DFF" w:rsidP="00600A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AEB">
        <w:rPr>
          <w:rFonts w:ascii="Times New Roman" w:hAnsi="Times New Roman"/>
          <w:sz w:val="28"/>
          <w:szCs w:val="28"/>
        </w:rPr>
        <w:t>Согласно статьи  21 Федерального закона от 31 мая 1996 года № 61-ФЗ «Об обороне»  задачи, организация и ведение гражданской обороны определяются в соответствии с Федеральным  законом.</w:t>
      </w:r>
    </w:p>
    <w:p w:rsidR="00263DFF" w:rsidRPr="00600AEB" w:rsidRDefault="00263DFF" w:rsidP="00600A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AEB">
        <w:rPr>
          <w:rFonts w:ascii="Times New Roman" w:hAnsi="Times New Roman"/>
          <w:bCs/>
          <w:sz w:val="28"/>
          <w:szCs w:val="28"/>
        </w:rPr>
        <w:t>Гражданская оборона</w:t>
      </w:r>
      <w:r w:rsidRPr="00600AEB">
        <w:rPr>
          <w:rFonts w:ascii="Times New Roman" w:hAnsi="Times New Roman"/>
          <w:sz w:val="28"/>
          <w:szCs w:val="28"/>
        </w:rPr>
        <w:t xml:space="preserve">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включающая меры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AEB">
        <w:rPr>
          <w:rFonts w:ascii="Times New Roman" w:hAnsi="Times New Roman"/>
          <w:sz w:val="28"/>
          <w:szCs w:val="28"/>
        </w:rPr>
        <w:t>по борьбе</w:t>
      </w:r>
      <w:r>
        <w:rPr>
          <w:rFonts w:ascii="Times New Roman" w:hAnsi="Times New Roman"/>
          <w:sz w:val="28"/>
          <w:szCs w:val="28"/>
        </w:rPr>
        <w:br/>
      </w:r>
      <w:r w:rsidRPr="00600AEB">
        <w:rPr>
          <w:rFonts w:ascii="Times New Roman" w:hAnsi="Times New Roman"/>
          <w:sz w:val="28"/>
          <w:szCs w:val="28"/>
        </w:rPr>
        <w:t>с катастрофами, стихийными бедствиями, эпидемиями, ликвидации их последствий, которые в соответствии со статьёй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AEB">
        <w:rPr>
          <w:rFonts w:ascii="Times New Roman" w:hAnsi="Times New Roman"/>
          <w:sz w:val="28"/>
          <w:szCs w:val="28"/>
        </w:rPr>
        <w:t>72 Конституции Российской Федерации относятся к вопросам совместного ведения Российской Федерации и субъектов Российской Федерации.</w:t>
      </w:r>
    </w:p>
    <w:p w:rsidR="00263DFF" w:rsidRPr="00600AEB" w:rsidRDefault="00263DFF" w:rsidP="00600A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AEB">
        <w:rPr>
          <w:rFonts w:ascii="Times New Roman" w:hAnsi="Times New Roman"/>
          <w:sz w:val="28"/>
          <w:szCs w:val="28"/>
        </w:rPr>
        <w:t>В соответствии с требованиями части 2 статьи 76 Конституции Российской Федерации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 правовые акты субъектов Российской Федерации.</w:t>
      </w:r>
    </w:p>
    <w:p w:rsidR="00263DFF" w:rsidRPr="00600AEB" w:rsidRDefault="00263DFF" w:rsidP="00600A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AEB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1999 г"/>
        </w:smartTagPr>
        <w:r w:rsidRPr="00600AEB">
          <w:rPr>
            <w:rFonts w:ascii="Times New Roman" w:hAnsi="Times New Roman"/>
            <w:sz w:val="28"/>
            <w:szCs w:val="28"/>
          </w:rPr>
          <w:t>1999 г</w:t>
        </w:r>
      </w:smartTag>
      <w:r w:rsidRPr="00600AEB">
        <w:rPr>
          <w:rFonts w:ascii="Times New Roman" w:hAnsi="Times New Roman"/>
          <w:sz w:val="28"/>
          <w:szCs w:val="28"/>
        </w:rPr>
        <w:t xml:space="preserve">. № 184-ФЗ «Об общих принципах организации законодательных (представительных) </w:t>
      </w:r>
      <w:r w:rsidRPr="00600AEB">
        <w:rPr>
          <w:rFonts w:ascii="Times New Roman" w:hAnsi="Times New Roman"/>
          <w:sz w:val="28"/>
          <w:szCs w:val="28"/>
        </w:rPr>
        <w:br/>
        <w:t>и исполнительных органов государственной власти субъектов Российской Федерации» органы государственной власти субъектов Российской Федерации власти имеют право принимать законы и иные нормативные правовые акты по вопросам совместного ведения. В том числе, по гражданской обороне. Кроме того, к полномочиям органов государственной власти субъектов Российской Федерации по предметам совместного ведения, осуществляемым данными органами самостоятельно за счёт средств бюджета субъекта Российской Федерации (за исключением субвенций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AEB">
        <w:rPr>
          <w:rFonts w:ascii="Times New Roman" w:hAnsi="Times New Roman"/>
          <w:sz w:val="28"/>
          <w:szCs w:val="28"/>
        </w:rPr>
        <w:t>из федерального бюджета), относится решение вопросов:</w:t>
      </w:r>
    </w:p>
    <w:p w:rsidR="00263DFF" w:rsidRPr="00600AEB" w:rsidRDefault="00263DFF" w:rsidP="00600A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AEB">
        <w:rPr>
          <w:rFonts w:ascii="Times New Roman" w:hAnsi="Times New Roman"/>
          <w:sz w:val="28"/>
          <w:szCs w:val="28"/>
        </w:rPr>
        <w:t>организации и осуществления на межмуниципальном и региональном уровне мероприятий по территориальной обороне и гражданской обороне, защите населения и территории субъекта Российской Федерации,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средств, организации</w:t>
      </w:r>
      <w:r>
        <w:rPr>
          <w:rFonts w:ascii="Times New Roman" w:hAnsi="Times New Roman"/>
          <w:sz w:val="28"/>
          <w:szCs w:val="28"/>
        </w:rPr>
        <w:br/>
      </w:r>
      <w:r w:rsidRPr="00600AEB">
        <w:rPr>
          <w:rFonts w:ascii="Times New Roman" w:hAnsi="Times New Roman"/>
          <w:sz w:val="28"/>
          <w:szCs w:val="28"/>
        </w:rPr>
        <w:t>и 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характера;</w:t>
      </w:r>
    </w:p>
    <w:p w:rsidR="00263DFF" w:rsidRPr="00600AEB" w:rsidRDefault="00263DFF" w:rsidP="00600A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AEB">
        <w:rPr>
          <w:rFonts w:ascii="Times New Roman" w:hAnsi="Times New Roman"/>
          <w:sz w:val="28"/>
          <w:szCs w:val="28"/>
        </w:rPr>
        <w:t>осуществления поиска и спасания людей во внутренних водах</w:t>
      </w:r>
      <w:r>
        <w:rPr>
          <w:rFonts w:ascii="Times New Roman" w:hAnsi="Times New Roman"/>
          <w:sz w:val="28"/>
          <w:szCs w:val="28"/>
        </w:rPr>
        <w:br/>
      </w:r>
      <w:r w:rsidRPr="00600AEB">
        <w:rPr>
          <w:rFonts w:ascii="Times New Roman" w:hAnsi="Times New Roman"/>
          <w:sz w:val="28"/>
          <w:szCs w:val="28"/>
        </w:rPr>
        <w:t>и в территориальном море Российской Федерации;</w:t>
      </w:r>
    </w:p>
    <w:p w:rsidR="00263DFF" w:rsidRPr="00600AEB" w:rsidRDefault="00263DFF" w:rsidP="00600A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AEB">
        <w:rPr>
          <w:rFonts w:ascii="Times New Roman" w:hAnsi="Times New Roman"/>
          <w:sz w:val="28"/>
          <w:szCs w:val="28"/>
        </w:rPr>
        <w:t>создания, содержания и организации деятельности аварийно-спасательных служб и аварийно-спасательных формирований.</w:t>
      </w:r>
    </w:p>
    <w:p w:rsidR="00263DFF" w:rsidRPr="00600AEB" w:rsidRDefault="00263DFF" w:rsidP="00600A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0AEB">
        <w:rPr>
          <w:rFonts w:ascii="Times New Roman" w:hAnsi="Times New Roman"/>
          <w:sz w:val="28"/>
          <w:szCs w:val="28"/>
        </w:rPr>
        <w:t>Проектом закона предлагается прописать полномочия Губернатора Ульяновской области, Правительства Ульяновской области и исполнительных органов государственной власти Ульяновской области, а также Законодательного Собрания Ульяновской области в сфере гражданской обороны.</w:t>
      </w:r>
    </w:p>
    <w:p w:rsidR="00263DFF" w:rsidRPr="00600AEB" w:rsidRDefault="00263DFF" w:rsidP="00600AE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00AEB">
        <w:rPr>
          <w:rFonts w:ascii="Times New Roman" w:hAnsi="Times New Roman"/>
          <w:sz w:val="28"/>
          <w:szCs w:val="28"/>
        </w:rPr>
        <w:t>Проект закона основан на принципах гармонизации и унификации норм права, что позволяет ему органично вписаться в существующую правовую систему и даёт возможность усовершенствовать систему мероприятий</w:t>
      </w:r>
      <w:r>
        <w:rPr>
          <w:rFonts w:ascii="Times New Roman" w:hAnsi="Times New Roman"/>
          <w:sz w:val="28"/>
          <w:szCs w:val="28"/>
        </w:rPr>
        <w:br/>
      </w:r>
      <w:r w:rsidRPr="00600AEB">
        <w:rPr>
          <w:rFonts w:ascii="Times New Roman" w:hAnsi="Times New Roman"/>
          <w:sz w:val="28"/>
          <w:szCs w:val="28"/>
        </w:rPr>
        <w:t>по развитию гражданской обороны на территории Ульяновской области.</w:t>
      </w:r>
    </w:p>
    <w:p w:rsidR="00263DFF" w:rsidRPr="00600AEB" w:rsidRDefault="00263DFF" w:rsidP="00600AE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0AEB">
        <w:rPr>
          <w:rFonts w:ascii="Times New Roman" w:hAnsi="Times New Roman"/>
          <w:sz w:val="28"/>
          <w:szCs w:val="28"/>
        </w:rPr>
        <w:t>Проект закона разработан заместителем начальника департамента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AEB">
        <w:rPr>
          <w:rFonts w:ascii="Times New Roman" w:hAnsi="Times New Roman"/>
          <w:sz w:val="28"/>
          <w:szCs w:val="28"/>
        </w:rPr>
        <w:t>по вопросам гражданской обороны, предупреждения и ликвидации чрезвычайных ситуаций и по обеспечению деятельности антинаркотической комиссии</w:t>
      </w:r>
      <w:r>
        <w:rPr>
          <w:rFonts w:ascii="Times New Roman" w:hAnsi="Times New Roman"/>
          <w:sz w:val="28"/>
          <w:szCs w:val="28"/>
        </w:rPr>
        <w:br/>
      </w:r>
      <w:r w:rsidRPr="00600AEB">
        <w:rPr>
          <w:rFonts w:ascii="Times New Roman" w:hAnsi="Times New Roman"/>
          <w:sz w:val="28"/>
          <w:szCs w:val="28"/>
        </w:rPr>
        <w:t>в Ульяновской области управления по вопросам общественной безопасности администрации Губернатора Ульяновской области</w:t>
      </w:r>
      <w:r w:rsidRPr="00600AEB">
        <w:rPr>
          <w:rFonts w:ascii="Times New Roman" w:hAnsi="Times New Roman"/>
          <w:snapToGrid w:val="0"/>
          <w:sz w:val="28"/>
          <w:szCs w:val="28"/>
        </w:rPr>
        <w:t xml:space="preserve"> Палатовым Е.А.</w:t>
      </w:r>
    </w:p>
    <w:p w:rsidR="00263DFF" w:rsidRPr="00600AEB" w:rsidRDefault="00263DFF" w:rsidP="009247AC">
      <w:pPr>
        <w:pStyle w:val="Heading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263DFF" w:rsidRDefault="00263DFF" w:rsidP="00600AEB"/>
    <w:p w:rsidR="00263DFF" w:rsidRPr="00EC6B58" w:rsidRDefault="00263DFF" w:rsidP="009247AC">
      <w:pPr>
        <w:pStyle w:val="Heading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Начальник управления по вопросам</w:t>
      </w:r>
    </w:p>
    <w:p w:rsidR="00263DFF" w:rsidRPr="00EC6B58" w:rsidRDefault="00263DFF" w:rsidP="009247AC">
      <w:pPr>
        <w:pStyle w:val="Heading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общественной безопасности </w:t>
      </w:r>
    </w:p>
    <w:p w:rsidR="00263DFF" w:rsidRPr="00EC6B58" w:rsidRDefault="00263DFF" w:rsidP="009247AC">
      <w:pPr>
        <w:pStyle w:val="Heading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администрации Губернатора</w:t>
      </w:r>
    </w:p>
    <w:p w:rsidR="00263DFF" w:rsidRPr="00EC6B58" w:rsidRDefault="00263DFF" w:rsidP="009247AC">
      <w:pPr>
        <w:pStyle w:val="Heading1"/>
        <w:spacing w:before="0" w:after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Ульяновской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</w:t>
      </w:r>
      <w:r w:rsidRPr="00EC6B5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бласти                                                                         А.Е.Мурашов</w:t>
      </w:r>
    </w:p>
    <w:p w:rsidR="00263DFF" w:rsidRPr="00BE6EB8" w:rsidRDefault="00263DFF" w:rsidP="009247AC">
      <w:pPr>
        <w:spacing w:after="0"/>
        <w:rPr>
          <w:rFonts w:ascii="Times New Roman" w:hAnsi="Times New Roman"/>
          <w:sz w:val="28"/>
          <w:szCs w:val="28"/>
        </w:rPr>
      </w:pPr>
    </w:p>
    <w:p w:rsidR="00263DFF" w:rsidRDefault="00263DFF" w:rsidP="00B647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FF" w:rsidRDefault="00263DFF" w:rsidP="00B647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3DFF" w:rsidRPr="00B64758" w:rsidRDefault="00263DFF" w:rsidP="00B647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263DFF" w:rsidRPr="00B64758" w:rsidSect="00600AEB">
      <w:headerReference w:type="even" r:id="rId6"/>
      <w:headerReference w:type="default" r:id="rId7"/>
      <w:pgSz w:w="11906" w:h="16838"/>
      <w:pgMar w:top="1438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DFF" w:rsidRDefault="00263DFF">
      <w:r>
        <w:separator/>
      </w:r>
    </w:p>
  </w:endnote>
  <w:endnote w:type="continuationSeparator" w:id="0">
    <w:p w:rsidR="00263DFF" w:rsidRDefault="00263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DFF" w:rsidRDefault="00263DFF">
      <w:r>
        <w:separator/>
      </w:r>
    </w:p>
  </w:footnote>
  <w:footnote w:type="continuationSeparator" w:id="0">
    <w:p w:rsidR="00263DFF" w:rsidRDefault="00263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DFF" w:rsidRDefault="00263DFF" w:rsidP="00B33E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3DFF" w:rsidRDefault="00263D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DFF" w:rsidRPr="00020C32" w:rsidRDefault="00263DFF" w:rsidP="00B33EE1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020C32">
      <w:rPr>
        <w:rStyle w:val="PageNumber"/>
        <w:rFonts w:ascii="Times New Roman" w:hAnsi="Times New Roman"/>
        <w:sz w:val="28"/>
        <w:szCs w:val="28"/>
      </w:rPr>
      <w:fldChar w:fldCharType="begin"/>
    </w:r>
    <w:r w:rsidRPr="00020C32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20C32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20C32">
      <w:rPr>
        <w:rStyle w:val="PageNumber"/>
        <w:rFonts w:ascii="Times New Roman" w:hAnsi="Times New Roman"/>
        <w:sz w:val="28"/>
        <w:szCs w:val="28"/>
      </w:rPr>
      <w:fldChar w:fldCharType="end"/>
    </w:r>
  </w:p>
  <w:p w:rsidR="00263DFF" w:rsidRDefault="00263D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066"/>
    <w:rsid w:val="00020C32"/>
    <w:rsid w:val="00066E8B"/>
    <w:rsid w:val="0009617E"/>
    <w:rsid w:val="001034DD"/>
    <w:rsid w:val="00107B68"/>
    <w:rsid w:val="001B3781"/>
    <w:rsid w:val="00230EEB"/>
    <w:rsid w:val="00263DFF"/>
    <w:rsid w:val="002C14FE"/>
    <w:rsid w:val="00381E1E"/>
    <w:rsid w:val="003F4D2C"/>
    <w:rsid w:val="005325FB"/>
    <w:rsid w:val="005355F9"/>
    <w:rsid w:val="00600AEB"/>
    <w:rsid w:val="0082288F"/>
    <w:rsid w:val="008600AC"/>
    <w:rsid w:val="008D4F6F"/>
    <w:rsid w:val="008F6C00"/>
    <w:rsid w:val="009247AC"/>
    <w:rsid w:val="009379A4"/>
    <w:rsid w:val="00A20706"/>
    <w:rsid w:val="00A228B4"/>
    <w:rsid w:val="00A83379"/>
    <w:rsid w:val="00AC6DB0"/>
    <w:rsid w:val="00B33EE1"/>
    <w:rsid w:val="00B64758"/>
    <w:rsid w:val="00BE6EB8"/>
    <w:rsid w:val="00CD2A39"/>
    <w:rsid w:val="00D20066"/>
    <w:rsid w:val="00D71663"/>
    <w:rsid w:val="00D85D82"/>
    <w:rsid w:val="00E010BB"/>
    <w:rsid w:val="00E07C05"/>
    <w:rsid w:val="00E376E9"/>
    <w:rsid w:val="00E973C1"/>
    <w:rsid w:val="00EC6B58"/>
    <w:rsid w:val="00F4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D2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47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47AC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E973C1"/>
    <w:rPr>
      <w:b/>
      <w:color w:val="26282F"/>
    </w:rPr>
  </w:style>
  <w:style w:type="paragraph" w:styleId="Header">
    <w:name w:val="header"/>
    <w:basedOn w:val="Normal"/>
    <w:link w:val="HeaderChar"/>
    <w:uiPriority w:val="99"/>
    <w:rsid w:val="00020C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55F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20C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20C3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55F9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2</Pages>
  <Words>629</Words>
  <Characters>3589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kashkarov_dv</cp:lastModifiedBy>
  <cp:revision>16</cp:revision>
  <cp:lastPrinted>2017-10-24T07:32:00Z</cp:lastPrinted>
  <dcterms:created xsi:type="dcterms:W3CDTF">2017-05-10T11:08:00Z</dcterms:created>
  <dcterms:modified xsi:type="dcterms:W3CDTF">2017-10-31T08:20:00Z</dcterms:modified>
</cp:coreProperties>
</file>